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D0218" w14:textId="77777777" w:rsidR="00BB4BF0" w:rsidRDefault="00BB4BF0" w:rsidP="00BB4BF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sz w:val="22"/>
          <w:szCs w:val="22"/>
        </w:rPr>
        <w:t>Pressemitteilung</w:t>
      </w:r>
      <w:r>
        <w:rPr>
          <w:rStyle w:val="eop"/>
          <w:rFonts w:ascii="Aptos" w:hAnsi="Aptos" w:cs="Segoe UI"/>
          <w:sz w:val="22"/>
          <w:szCs w:val="22"/>
        </w:rPr>
        <w:t> </w:t>
      </w:r>
    </w:p>
    <w:p w14:paraId="198606DF"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eop"/>
          <w:rFonts w:ascii="Aptos" w:hAnsi="Aptos" w:cs="Segoe UI"/>
          <w:sz w:val="22"/>
          <w:szCs w:val="22"/>
        </w:rPr>
        <w:t> </w:t>
      </w:r>
    </w:p>
    <w:p w14:paraId="45C25CAC"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b/>
          <w:bCs/>
          <w:sz w:val="22"/>
          <w:szCs w:val="22"/>
        </w:rPr>
        <w:t>Dritte Lange Nacht der Edelsteine am 12. April – Ein einzigartiges Event in Idar-Oberstein</w:t>
      </w:r>
      <w:r>
        <w:rPr>
          <w:rStyle w:val="eop"/>
          <w:rFonts w:ascii="Aptos" w:hAnsi="Aptos" w:cs="Segoe UI"/>
          <w:sz w:val="22"/>
          <w:szCs w:val="22"/>
        </w:rPr>
        <w:t> </w:t>
      </w:r>
    </w:p>
    <w:p w14:paraId="4C6A0D26"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eop"/>
          <w:rFonts w:ascii="Aptos" w:hAnsi="Aptos" w:cs="Segoe UI"/>
          <w:sz w:val="22"/>
          <w:szCs w:val="22"/>
        </w:rPr>
        <w:t> </w:t>
      </w:r>
    </w:p>
    <w:p w14:paraId="1B873C67"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Idar-Oberstein. Die dritte Lange Nacht der Edelsteine findet am Samstag, 12. April, von 19 bis 24 Uhr statt. Obwohl die INTERGEM nicht stattfinden wird, wird die “Lange Nacht der Edelsteine” in Idar-Oberstein wie geplant durchgeführt und verspricht ein unvergessliches Erlebnis für alle Besucher.</w:t>
      </w:r>
      <w:r>
        <w:rPr>
          <w:rStyle w:val="eop"/>
          <w:rFonts w:ascii="Aptos" w:hAnsi="Aptos" w:cs="Segoe UI"/>
          <w:sz w:val="22"/>
          <w:szCs w:val="22"/>
        </w:rPr>
        <w:t> </w:t>
      </w:r>
    </w:p>
    <w:p w14:paraId="2E250DD7"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Bei der Langen Nacht der Edelsteine öffnen zahlreiche Institutionen und Locations der Schmuck- und Edelsteinbranche kostenfrei ihre Pforten, darunter das Deutsche Mineralienmuseum, das Deutsche Edelsteinmuseum, das Industriedenkmal Jakob Bengel, die Hochschule Trier (Campus Idar-Oberstein), die Berufsbildende Schule Idar-Oberstein, das Kupferbergwerk Fischbach sowie die Historische Weiherschleife. Die Edelsteinmine </w:t>
      </w:r>
      <w:proofErr w:type="spellStart"/>
      <w:r>
        <w:rPr>
          <w:rStyle w:val="normaltextrun"/>
          <w:rFonts w:ascii="Aptos" w:hAnsi="Aptos" w:cs="Segoe UI"/>
          <w:sz w:val="22"/>
          <w:szCs w:val="22"/>
        </w:rPr>
        <w:t>Steinkaulenberg</w:t>
      </w:r>
      <w:proofErr w:type="spellEnd"/>
      <w:r>
        <w:rPr>
          <w:rStyle w:val="normaltextrun"/>
          <w:rFonts w:ascii="Aptos" w:hAnsi="Aptos" w:cs="Segoe UI"/>
          <w:sz w:val="22"/>
          <w:szCs w:val="22"/>
        </w:rPr>
        <w:t xml:space="preserve"> beteiligt sich voraussichtlich ebenfalls. Ein kontinuierlicher Shuttle-Service nach dem „Hop-On, Hop-Off“-Prinzip verbindet die einzelnen Locations und ermöglicht es den Gästen, bequem zwischen den verschiedenen Gebäuden zu pendeln. Alternativ können die Stationen mit dem eigenen PKW oder auch zu Fuß angesteuert werden.</w:t>
      </w:r>
      <w:r>
        <w:rPr>
          <w:rStyle w:val="eop"/>
          <w:rFonts w:ascii="Aptos" w:hAnsi="Aptos" w:cs="Segoe UI"/>
          <w:sz w:val="22"/>
          <w:szCs w:val="22"/>
        </w:rPr>
        <w:t> </w:t>
      </w:r>
    </w:p>
    <w:p w14:paraId="5E90C373"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Die "Lange Nacht der Edelsteine” bietet eine spannende und einzigartige Mischung aus Führungen, Informationen, Unterhaltung und kulinarischen Genüssen in angenehmer abendlicher Atmosphäre. Der Eintritt ist frei und die Veranstaltung richtet sich an alle interessierten Bürgerinnen und Bürger der Region sowie an alle Gäste, die an diesem Wochenende z.B. die Offenen Werkstätten besuchen. Die offizielle Eröffnung der Langen Nacht der Edelsteine findet um 18:30 Uhr im Industriedenkmal Jakob Bengel statt und wird unterstützt von der Edelsteinkönigin </w:t>
      </w:r>
      <w:proofErr w:type="spellStart"/>
      <w:r>
        <w:rPr>
          <w:rStyle w:val="normaltextrun"/>
          <w:rFonts w:ascii="Aptos" w:hAnsi="Aptos" w:cs="Segoe UI"/>
          <w:sz w:val="22"/>
          <w:szCs w:val="22"/>
        </w:rPr>
        <w:t>Vivían</w:t>
      </w:r>
      <w:proofErr w:type="spellEnd"/>
      <w:r>
        <w:rPr>
          <w:rStyle w:val="normaltextrun"/>
          <w:rFonts w:ascii="Aptos" w:hAnsi="Aptos" w:cs="Segoe UI"/>
          <w:sz w:val="22"/>
          <w:szCs w:val="22"/>
        </w:rPr>
        <w:t xml:space="preserve"> Heidrich als Schirmherrin.</w:t>
      </w:r>
      <w:r>
        <w:rPr>
          <w:rStyle w:val="eop"/>
          <w:rFonts w:ascii="Aptos" w:hAnsi="Aptos" w:cs="Segoe UI"/>
          <w:sz w:val="22"/>
          <w:szCs w:val="22"/>
        </w:rPr>
        <w:t> </w:t>
      </w:r>
    </w:p>
    <w:p w14:paraId="72A70484"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Zusätzlich zur Langen Nacht der Edelsteine finden am 12. und 13. April die Offenen Werkstätten statt, die bereits zum zehnten Mal Einblicke in das traditionelle Handwerk des Goldschmieds, Edelsteinschleifers und -graveurs bieten. Insgesamt öffnen 22 Werkstätten ihre Türen und präsentieren die jahrhundertelange Tradition der Edelsteinbearbeitung und Schmuckherstellung in der Region.</w:t>
      </w:r>
      <w:r>
        <w:rPr>
          <w:rStyle w:val="eop"/>
          <w:rFonts w:ascii="Aptos" w:hAnsi="Aptos" w:cs="Segoe UI"/>
          <w:sz w:val="22"/>
          <w:szCs w:val="22"/>
        </w:rPr>
        <w:t> </w:t>
      </w:r>
    </w:p>
    <w:p w14:paraId="0C6531D2"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Die Kombination aus “Langer Nacht der Edelsteine” und den Offenen Werkstätten bietet den Gästen einen einzigartigen Mehrwert. Besucher können am Samstag die Offenen Werkstätten erkunden und anschließend die Lange Nacht der Edelsteine genießen oder zuerst am Samstag die “Lange Nacht der Edelsteine” und am Sonntag dann die Offenen Werkstätten. Diese Synergie schafft beste Voraussetzungen für ein gelungenes Wochenende in Idar-Oberstein und Umgebung.</w:t>
      </w:r>
      <w:r>
        <w:rPr>
          <w:rStyle w:val="eop"/>
          <w:rFonts w:ascii="Aptos" w:hAnsi="Aptos" w:cs="Segoe UI"/>
          <w:sz w:val="22"/>
          <w:szCs w:val="22"/>
        </w:rPr>
        <w:t> </w:t>
      </w:r>
    </w:p>
    <w:p w14:paraId="2134EE21"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Für weitere Informationen besuchen Sie bitte die Webseiten </w:t>
      </w:r>
      <w:hyperlink r:id="rId5" w:tgtFrame="_blank" w:history="1">
        <w:r>
          <w:rPr>
            <w:rStyle w:val="normaltextrun"/>
            <w:rFonts w:ascii="Aptos" w:hAnsi="Aptos" w:cs="Segoe UI"/>
            <w:color w:val="467886"/>
            <w:sz w:val="22"/>
            <w:szCs w:val="22"/>
            <w:u w:val="single"/>
          </w:rPr>
          <w:t>offene-werkstätten-idar-oberstein.de,</w:t>
        </w:r>
      </w:hyperlink>
      <w:r>
        <w:rPr>
          <w:rStyle w:val="normaltextrun"/>
          <w:rFonts w:ascii="Aptos" w:hAnsi="Aptos" w:cs="Segoe UI"/>
          <w:sz w:val="22"/>
          <w:szCs w:val="22"/>
        </w:rPr>
        <w:t xml:space="preserve"> </w:t>
      </w:r>
      <w:hyperlink r:id="rId6" w:tgtFrame="_blank" w:history="1">
        <w:r>
          <w:rPr>
            <w:rStyle w:val="normaltextrun"/>
            <w:rFonts w:ascii="Aptos" w:hAnsi="Aptos" w:cs="Segoe UI"/>
            <w:color w:val="467886"/>
            <w:sz w:val="22"/>
            <w:szCs w:val="22"/>
            <w:u w:val="single"/>
          </w:rPr>
          <w:t>Messe Idar-Oberstein – Mehr erleben!</w:t>
        </w:r>
      </w:hyperlink>
      <w:r>
        <w:rPr>
          <w:rStyle w:val="eop"/>
          <w:rFonts w:ascii="Aptos" w:hAnsi="Aptos" w:cs="Segoe UI"/>
          <w:sz w:val="22"/>
          <w:szCs w:val="22"/>
        </w:rPr>
        <w:t> </w:t>
      </w:r>
    </w:p>
    <w:p w14:paraId="06A01B3E"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eop"/>
          <w:rFonts w:ascii="Aptos" w:hAnsi="Aptos" w:cs="Segoe UI"/>
          <w:sz w:val="22"/>
          <w:szCs w:val="22"/>
        </w:rPr>
        <w:t> </w:t>
      </w:r>
    </w:p>
    <w:p w14:paraId="4741D64A"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b/>
          <w:bCs/>
          <w:sz w:val="22"/>
          <w:szCs w:val="22"/>
        </w:rPr>
        <w:t>Für weitere Informationen und Presseanfragen:</w:t>
      </w:r>
      <w:r>
        <w:rPr>
          <w:rStyle w:val="eop"/>
          <w:rFonts w:ascii="Aptos" w:hAnsi="Aptos" w:cs="Segoe UI"/>
          <w:sz w:val="22"/>
          <w:szCs w:val="22"/>
        </w:rPr>
        <w:t> </w:t>
      </w:r>
    </w:p>
    <w:p w14:paraId="43C6BAA3"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Messe Idar-Oberstein GmbH</w:t>
      </w:r>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John-F.-Kennedy-Straße 9</w:t>
      </w:r>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55743 Idar-Oberstein</w:t>
      </w:r>
      <w:r>
        <w:rPr>
          <w:rStyle w:val="scxw15353362"/>
          <w:rFonts w:ascii="Aptos" w:eastAsiaTheme="majorEastAsia" w:hAnsi="Aptos" w:cs="Segoe UI"/>
          <w:sz w:val="22"/>
          <w:szCs w:val="22"/>
        </w:rPr>
        <w:t> </w:t>
      </w:r>
      <w:r>
        <w:rPr>
          <w:rFonts w:ascii="Aptos" w:hAnsi="Aptos" w:cs="Segoe UI"/>
          <w:sz w:val="22"/>
          <w:szCs w:val="22"/>
        </w:rPr>
        <w:br/>
      </w:r>
      <w:hyperlink r:id="rId7" w:tgtFrame="_blank" w:history="1">
        <w:r>
          <w:rPr>
            <w:rStyle w:val="normaltextrun"/>
            <w:rFonts w:ascii="Aptos" w:hAnsi="Aptos" w:cs="Segoe UI"/>
            <w:color w:val="467886"/>
            <w:sz w:val="22"/>
            <w:szCs w:val="22"/>
            <w:u w:val="single"/>
          </w:rPr>
          <w:t>office@messe-io.de</w:t>
        </w:r>
      </w:hyperlink>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Tel. +49 (0) 6781 568 721 00</w:t>
      </w:r>
      <w:r>
        <w:rPr>
          <w:rStyle w:val="eop"/>
          <w:rFonts w:ascii="Aptos" w:hAnsi="Aptos" w:cs="Segoe UI"/>
          <w:sz w:val="22"/>
          <w:szCs w:val="22"/>
        </w:rPr>
        <w:t> </w:t>
      </w:r>
    </w:p>
    <w:p w14:paraId="39F2CC51"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eop"/>
          <w:rFonts w:ascii="Aptos" w:hAnsi="Aptos" w:cs="Segoe UI"/>
          <w:sz w:val="22"/>
          <w:szCs w:val="22"/>
        </w:rPr>
        <w:t> </w:t>
      </w:r>
    </w:p>
    <w:p w14:paraId="329515BF"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Foto 01: Führung Kupferbergwerk bei der Langen Nacht der Edelsteine, Foto: Vincent Dommer</w:t>
      </w:r>
      <w:r>
        <w:rPr>
          <w:rStyle w:val="eop"/>
          <w:rFonts w:ascii="Aptos" w:hAnsi="Aptos" w:cs="Segoe UI"/>
          <w:sz w:val="22"/>
          <w:szCs w:val="22"/>
        </w:rPr>
        <w:t> </w:t>
      </w:r>
    </w:p>
    <w:p w14:paraId="1C6FFD75"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Foto 02: Führung Weiherschleife bei der Langen Nacht der Edelsteine, Foto: Vincent Dommer</w:t>
      </w:r>
      <w:r>
        <w:rPr>
          <w:rStyle w:val="eop"/>
          <w:rFonts w:ascii="Aptos" w:hAnsi="Aptos" w:cs="Segoe UI"/>
          <w:sz w:val="22"/>
          <w:szCs w:val="22"/>
        </w:rPr>
        <w:t> </w:t>
      </w:r>
    </w:p>
    <w:p w14:paraId="0F5B2668" w14:textId="77777777" w:rsidR="00BB4BF0" w:rsidRDefault="00BB4BF0" w:rsidP="00BB4BF0">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Foto 03: Deutsches Edelsteinmuseum bei der Langen Nacht der Edelsteine, Foto: Vincent Dommer</w:t>
      </w:r>
      <w:r>
        <w:rPr>
          <w:rStyle w:val="eop"/>
          <w:rFonts w:ascii="Aptos" w:hAnsi="Aptos" w:cs="Segoe UI"/>
          <w:sz w:val="22"/>
          <w:szCs w:val="22"/>
        </w:rPr>
        <w:t> </w:t>
      </w:r>
    </w:p>
    <w:p w14:paraId="36DD2066" w14:textId="77777777" w:rsidR="00C154AE" w:rsidRPr="00BB4BF0" w:rsidRDefault="00C154AE" w:rsidP="00BB4BF0"/>
    <w:sectPr w:rsidR="00C154AE" w:rsidRPr="00BB4BF0" w:rsidSect="00D3432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4675E6"/>
    <w:multiLevelType w:val="hybridMultilevel"/>
    <w:tmpl w:val="1FE0320E"/>
    <w:lvl w:ilvl="0" w:tplc="FFFFFFFF">
      <w:start w:val="1"/>
      <w:numFmt w:val="bullet"/>
      <w:lvlText w:val=""/>
      <w:lvlJc w:val="left"/>
      <w:pPr>
        <w:ind w:left="720" w:hanging="360"/>
      </w:pPr>
      <w:rPr>
        <w:rFonts w:ascii="Wingdings" w:hAnsi="Wingdings" w:hint="default"/>
        <w:color w:val="595959" w:themeColor="text1" w:themeTint="A6"/>
        <w:u w:color="FFC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2840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BF0"/>
    <w:rsid w:val="000D4145"/>
    <w:rsid w:val="002B0B16"/>
    <w:rsid w:val="00667495"/>
    <w:rsid w:val="009D1A53"/>
    <w:rsid w:val="009D4B35"/>
    <w:rsid w:val="00BB4BF0"/>
    <w:rsid w:val="00C154AE"/>
    <w:rsid w:val="00D06E66"/>
    <w:rsid w:val="00D13CDC"/>
    <w:rsid w:val="00D3432F"/>
    <w:rsid w:val="00F5314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77ACA8EB"/>
  <w15:chartTrackingRefBased/>
  <w15:docId w15:val="{C153AB8A-BB83-0842-9952-56540BAA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3CDC"/>
    <w:rPr>
      <w:rFonts w:ascii="Calibri" w:hAnsi="Calibri"/>
    </w:rPr>
  </w:style>
  <w:style w:type="paragraph" w:styleId="berschrift1">
    <w:name w:val="heading 1"/>
    <w:basedOn w:val="Standard"/>
    <w:next w:val="Standard"/>
    <w:link w:val="berschrift1Zchn"/>
    <w:autoRedefine/>
    <w:uiPriority w:val="9"/>
    <w:qFormat/>
    <w:rsid w:val="00D13CDC"/>
    <w:pPr>
      <w:keepNext/>
      <w:keepLines/>
      <w:spacing w:before="360" w:after="80"/>
      <w:outlineLvl w:val="0"/>
    </w:pPr>
    <w:rPr>
      <w:rFonts w:asciiTheme="majorHAnsi" w:eastAsiaTheme="majorEastAsia" w:hAnsiTheme="majorHAnsi" w:cstheme="majorBidi"/>
      <w:b/>
      <w:color w:val="215E99" w:themeColor="text2" w:themeTint="BF"/>
      <w:sz w:val="36"/>
      <w:szCs w:val="40"/>
    </w:rPr>
  </w:style>
  <w:style w:type="paragraph" w:styleId="berschrift2">
    <w:name w:val="heading 2"/>
    <w:basedOn w:val="Standard"/>
    <w:next w:val="Standard"/>
    <w:link w:val="berschrift2Zchn"/>
    <w:uiPriority w:val="9"/>
    <w:semiHidden/>
    <w:unhideWhenUsed/>
    <w:qFormat/>
    <w:rsid w:val="00BB4B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B4BF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B4BF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B4BF0"/>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B4BF0"/>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B4BF0"/>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B4BF0"/>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B4BF0"/>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autoRedefine/>
    <w:uiPriority w:val="34"/>
    <w:qFormat/>
    <w:rsid w:val="00D13CDC"/>
    <w:pPr>
      <w:ind w:left="720"/>
      <w:contextualSpacing/>
    </w:pPr>
    <w:rPr>
      <w:sz w:val="22"/>
    </w:rPr>
  </w:style>
  <w:style w:type="character" w:customStyle="1" w:styleId="berschrift1Zchn">
    <w:name w:val="Überschrift 1 Zchn"/>
    <w:basedOn w:val="Absatz-Standardschriftart"/>
    <w:link w:val="berschrift1"/>
    <w:uiPriority w:val="9"/>
    <w:rsid w:val="00D13CDC"/>
    <w:rPr>
      <w:rFonts w:asciiTheme="majorHAnsi" w:eastAsiaTheme="majorEastAsia" w:hAnsiTheme="majorHAnsi" w:cstheme="majorBidi"/>
      <w:b/>
      <w:color w:val="215E99" w:themeColor="text2" w:themeTint="BF"/>
      <w:sz w:val="36"/>
      <w:szCs w:val="40"/>
    </w:rPr>
  </w:style>
  <w:style w:type="paragraph" w:customStyle="1" w:styleId="Aufzhlung1">
    <w:name w:val="Aufzählung 1"/>
    <w:basedOn w:val="Listenabsatz"/>
    <w:autoRedefine/>
    <w:qFormat/>
    <w:rsid w:val="00D13CDC"/>
    <w:pPr>
      <w:tabs>
        <w:tab w:val="left" w:pos="397"/>
      </w:tabs>
      <w:spacing w:before="80" w:after="0" w:line="240" w:lineRule="auto"/>
      <w:ind w:hanging="360"/>
    </w:pPr>
    <w:rPr>
      <w:rFonts w:eastAsia="MS Mincho" w:cs="Arial"/>
      <w:color w:val="000000" w:themeColor="text1"/>
      <w:kern w:val="0"/>
      <w:szCs w:val="22"/>
      <w:lang w:eastAsia="ja-JP"/>
      <w14:ligatures w14:val="none"/>
    </w:rPr>
  </w:style>
  <w:style w:type="paragraph" w:customStyle="1" w:styleId="Name">
    <w:name w:val="Name"/>
    <w:basedOn w:val="Standard"/>
    <w:autoRedefine/>
    <w:qFormat/>
    <w:rsid w:val="00D13CDC"/>
    <w:pPr>
      <w:tabs>
        <w:tab w:val="center" w:pos="4514"/>
      </w:tabs>
      <w:spacing w:before="80" w:after="0" w:line="240" w:lineRule="auto"/>
    </w:pPr>
    <w:rPr>
      <w:rFonts w:eastAsia="MS Mincho" w:cs="Times New Roman"/>
      <w:color w:val="215E99" w:themeColor="text2" w:themeTint="BF"/>
      <w:kern w:val="0"/>
      <w:sz w:val="52"/>
      <w:szCs w:val="56"/>
      <w:lang w:val="en-US" w:eastAsia="ja-JP"/>
      <w14:ligatures w14:val="none"/>
    </w:rPr>
  </w:style>
  <w:style w:type="paragraph" w:styleId="Untertitel">
    <w:name w:val="Subtitle"/>
    <w:basedOn w:val="Standard"/>
    <w:next w:val="Standard"/>
    <w:link w:val="UntertitelZchn"/>
    <w:autoRedefine/>
    <w:uiPriority w:val="11"/>
    <w:qFormat/>
    <w:rsid w:val="00D13CDC"/>
    <w:pPr>
      <w:numPr>
        <w:ilvl w:val="1"/>
      </w:numPr>
      <w:spacing w:before="80" w:after="40" w:line="240" w:lineRule="auto"/>
    </w:pPr>
    <w:rPr>
      <w:rFonts w:eastAsiaTheme="majorEastAsia" w:cstheme="majorBidi"/>
      <w:color w:val="7F7F7F" w:themeColor="text1" w:themeTint="80"/>
      <w:spacing w:val="15"/>
      <w:sz w:val="28"/>
      <w:szCs w:val="28"/>
    </w:rPr>
  </w:style>
  <w:style w:type="character" w:customStyle="1" w:styleId="UntertitelZchn">
    <w:name w:val="Untertitel Zchn"/>
    <w:basedOn w:val="Absatz-Standardschriftart"/>
    <w:link w:val="Untertitel"/>
    <w:uiPriority w:val="11"/>
    <w:rsid w:val="00D13CDC"/>
    <w:rPr>
      <w:rFonts w:ascii="Calibri" w:eastAsiaTheme="majorEastAsia" w:hAnsi="Calibri" w:cstheme="majorBidi"/>
      <w:color w:val="7F7F7F" w:themeColor="text1" w:themeTint="80"/>
      <w:spacing w:val="15"/>
      <w:sz w:val="28"/>
      <w:szCs w:val="28"/>
    </w:rPr>
  </w:style>
  <w:style w:type="paragraph" w:styleId="Fuzeile">
    <w:name w:val="footer"/>
    <w:basedOn w:val="Standard"/>
    <w:link w:val="FuzeileZchn"/>
    <w:autoRedefine/>
    <w:uiPriority w:val="99"/>
    <w:unhideWhenUsed/>
    <w:rsid w:val="00D13CDC"/>
    <w:pPr>
      <w:tabs>
        <w:tab w:val="center" w:pos="4536"/>
        <w:tab w:val="right" w:pos="9072"/>
      </w:tabs>
      <w:spacing w:before="80" w:after="0" w:line="240" w:lineRule="auto"/>
    </w:pPr>
    <w:rPr>
      <w:sz w:val="18"/>
    </w:rPr>
  </w:style>
  <w:style w:type="character" w:customStyle="1" w:styleId="FuzeileZchn">
    <w:name w:val="Fußzeile Zchn"/>
    <w:basedOn w:val="Absatz-Standardschriftart"/>
    <w:link w:val="Fuzeile"/>
    <w:uiPriority w:val="99"/>
    <w:rsid w:val="00D13CDC"/>
    <w:rPr>
      <w:rFonts w:ascii="Calibri" w:hAnsi="Calibri"/>
      <w:sz w:val="18"/>
    </w:rPr>
  </w:style>
  <w:style w:type="character" w:customStyle="1" w:styleId="berschrift2Zchn">
    <w:name w:val="Überschrift 2 Zchn"/>
    <w:basedOn w:val="Absatz-Standardschriftart"/>
    <w:link w:val="berschrift2"/>
    <w:uiPriority w:val="9"/>
    <w:semiHidden/>
    <w:rsid w:val="00BB4BF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B4BF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B4BF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B4BF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B4BF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B4BF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B4BF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B4BF0"/>
    <w:rPr>
      <w:rFonts w:eastAsiaTheme="majorEastAsia" w:cstheme="majorBidi"/>
      <w:color w:val="272727" w:themeColor="text1" w:themeTint="D8"/>
    </w:rPr>
  </w:style>
  <w:style w:type="paragraph" w:styleId="Titel">
    <w:name w:val="Title"/>
    <w:basedOn w:val="Standard"/>
    <w:next w:val="Standard"/>
    <w:link w:val="TitelZchn"/>
    <w:uiPriority w:val="10"/>
    <w:qFormat/>
    <w:rsid w:val="00BB4B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B4BF0"/>
    <w:rPr>
      <w:rFonts w:asciiTheme="majorHAnsi" w:eastAsiaTheme="majorEastAsia" w:hAnsiTheme="majorHAnsi" w:cstheme="majorBidi"/>
      <w:spacing w:val="-10"/>
      <w:kern w:val="28"/>
      <w:sz w:val="56"/>
      <w:szCs w:val="56"/>
    </w:rPr>
  </w:style>
  <w:style w:type="paragraph" w:styleId="Zitat">
    <w:name w:val="Quote"/>
    <w:basedOn w:val="Standard"/>
    <w:next w:val="Standard"/>
    <w:link w:val="ZitatZchn"/>
    <w:uiPriority w:val="29"/>
    <w:qFormat/>
    <w:rsid w:val="00BB4BF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B4BF0"/>
    <w:rPr>
      <w:rFonts w:ascii="Calibri" w:hAnsi="Calibri"/>
      <w:i/>
      <w:iCs/>
      <w:color w:val="404040" w:themeColor="text1" w:themeTint="BF"/>
    </w:rPr>
  </w:style>
  <w:style w:type="character" w:styleId="IntensiveHervorhebung">
    <w:name w:val="Intense Emphasis"/>
    <w:basedOn w:val="Absatz-Standardschriftart"/>
    <w:uiPriority w:val="21"/>
    <w:qFormat/>
    <w:rsid w:val="00BB4BF0"/>
    <w:rPr>
      <w:i/>
      <w:iCs/>
      <w:color w:val="0F4761" w:themeColor="accent1" w:themeShade="BF"/>
    </w:rPr>
  </w:style>
  <w:style w:type="paragraph" w:styleId="IntensivesZitat">
    <w:name w:val="Intense Quote"/>
    <w:basedOn w:val="Standard"/>
    <w:next w:val="Standard"/>
    <w:link w:val="IntensivesZitatZchn"/>
    <w:uiPriority w:val="30"/>
    <w:qFormat/>
    <w:rsid w:val="00BB4B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B4BF0"/>
    <w:rPr>
      <w:rFonts w:ascii="Calibri" w:hAnsi="Calibri"/>
      <w:i/>
      <w:iCs/>
      <w:color w:val="0F4761" w:themeColor="accent1" w:themeShade="BF"/>
    </w:rPr>
  </w:style>
  <w:style w:type="character" w:styleId="IntensiverVerweis">
    <w:name w:val="Intense Reference"/>
    <w:basedOn w:val="Absatz-Standardschriftart"/>
    <w:uiPriority w:val="32"/>
    <w:qFormat/>
    <w:rsid w:val="00BB4BF0"/>
    <w:rPr>
      <w:b/>
      <w:bCs/>
      <w:smallCaps/>
      <w:color w:val="0F4761" w:themeColor="accent1" w:themeShade="BF"/>
      <w:spacing w:val="5"/>
    </w:rPr>
  </w:style>
  <w:style w:type="paragraph" w:customStyle="1" w:styleId="paragraph">
    <w:name w:val="paragraph"/>
    <w:basedOn w:val="Standard"/>
    <w:rsid w:val="00BB4BF0"/>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Absatz-Standardschriftart"/>
    <w:rsid w:val="00BB4BF0"/>
  </w:style>
  <w:style w:type="character" w:customStyle="1" w:styleId="eop">
    <w:name w:val="eop"/>
    <w:basedOn w:val="Absatz-Standardschriftart"/>
    <w:rsid w:val="00BB4BF0"/>
  </w:style>
  <w:style w:type="character" w:customStyle="1" w:styleId="scxw15353362">
    <w:name w:val="scxw15353362"/>
    <w:basedOn w:val="Absatz-Standardschriftart"/>
    <w:rsid w:val="00BB4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42081">
      <w:bodyDiv w:val="1"/>
      <w:marLeft w:val="0"/>
      <w:marRight w:val="0"/>
      <w:marTop w:val="0"/>
      <w:marBottom w:val="0"/>
      <w:divBdr>
        <w:top w:val="none" w:sz="0" w:space="0" w:color="auto"/>
        <w:left w:val="none" w:sz="0" w:space="0" w:color="auto"/>
        <w:bottom w:val="none" w:sz="0" w:space="0" w:color="auto"/>
        <w:right w:val="none" w:sz="0" w:space="0" w:color="auto"/>
      </w:divBdr>
      <w:divsChild>
        <w:div w:id="1709380255">
          <w:marLeft w:val="0"/>
          <w:marRight w:val="0"/>
          <w:marTop w:val="0"/>
          <w:marBottom w:val="0"/>
          <w:divBdr>
            <w:top w:val="none" w:sz="0" w:space="0" w:color="auto"/>
            <w:left w:val="none" w:sz="0" w:space="0" w:color="auto"/>
            <w:bottom w:val="none" w:sz="0" w:space="0" w:color="auto"/>
            <w:right w:val="none" w:sz="0" w:space="0" w:color="auto"/>
          </w:divBdr>
        </w:div>
        <w:div w:id="1602378684">
          <w:marLeft w:val="0"/>
          <w:marRight w:val="0"/>
          <w:marTop w:val="0"/>
          <w:marBottom w:val="0"/>
          <w:divBdr>
            <w:top w:val="none" w:sz="0" w:space="0" w:color="auto"/>
            <w:left w:val="none" w:sz="0" w:space="0" w:color="auto"/>
            <w:bottom w:val="none" w:sz="0" w:space="0" w:color="auto"/>
            <w:right w:val="none" w:sz="0" w:space="0" w:color="auto"/>
          </w:divBdr>
        </w:div>
        <w:div w:id="1606620041">
          <w:marLeft w:val="0"/>
          <w:marRight w:val="0"/>
          <w:marTop w:val="0"/>
          <w:marBottom w:val="0"/>
          <w:divBdr>
            <w:top w:val="none" w:sz="0" w:space="0" w:color="auto"/>
            <w:left w:val="none" w:sz="0" w:space="0" w:color="auto"/>
            <w:bottom w:val="none" w:sz="0" w:space="0" w:color="auto"/>
            <w:right w:val="none" w:sz="0" w:space="0" w:color="auto"/>
          </w:divBdr>
        </w:div>
        <w:div w:id="2061634727">
          <w:marLeft w:val="0"/>
          <w:marRight w:val="0"/>
          <w:marTop w:val="0"/>
          <w:marBottom w:val="0"/>
          <w:divBdr>
            <w:top w:val="none" w:sz="0" w:space="0" w:color="auto"/>
            <w:left w:val="none" w:sz="0" w:space="0" w:color="auto"/>
            <w:bottom w:val="none" w:sz="0" w:space="0" w:color="auto"/>
            <w:right w:val="none" w:sz="0" w:space="0" w:color="auto"/>
          </w:divBdr>
        </w:div>
        <w:div w:id="2107264228">
          <w:marLeft w:val="0"/>
          <w:marRight w:val="0"/>
          <w:marTop w:val="0"/>
          <w:marBottom w:val="0"/>
          <w:divBdr>
            <w:top w:val="none" w:sz="0" w:space="0" w:color="auto"/>
            <w:left w:val="none" w:sz="0" w:space="0" w:color="auto"/>
            <w:bottom w:val="none" w:sz="0" w:space="0" w:color="auto"/>
            <w:right w:val="none" w:sz="0" w:space="0" w:color="auto"/>
          </w:divBdr>
        </w:div>
        <w:div w:id="1489587381">
          <w:marLeft w:val="0"/>
          <w:marRight w:val="0"/>
          <w:marTop w:val="0"/>
          <w:marBottom w:val="0"/>
          <w:divBdr>
            <w:top w:val="none" w:sz="0" w:space="0" w:color="auto"/>
            <w:left w:val="none" w:sz="0" w:space="0" w:color="auto"/>
            <w:bottom w:val="none" w:sz="0" w:space="0" w:color="auto"/>
            <w:right w:val="none" w:sz="0" w:space="0" w:color="auto"/>
          </w:divBdr>
        </w:div>
        <w:div w:id="1476604201">
          <w:marLeft w:val="0"/>
          <w:marRight w:val="0"/>
          <w:marTop w:val="0"/>
          <w:marBottom w:val="0"/>
          <w:divBdr>
            <w:top w:val="none" w:sz="0" w:space="0" w:color="auto"/>
            <w:left w:val="none" w:sz="0" w:space="0" w:color="auto"/>
            <w:bottom w:val="none" w:sz="0" w:space="0" w:color="auto"/>
            <w:right w:val="none" w:sz="0" w:space="0" w:color="auto"/>
          </w:divBdr>
        </w:div>
        <w:div w:id="2103841327">
          <w:marLeft w:val="0"/>
          <w:marRight w:val="0"/>
          <w:marTop w:val="0"/>
          <w:marBottom w:val="0"/>
          <w:divBdr>
            <w:top w:val="none" w:sz="0" w:space="0" w:color="auto"/>
            <w:left w:val="none" w:sz="0" w:space="0" w:color="auto"/>
            <w:bottom w:val="none" w:sz="0" w:space="0" w:color="auto"/>
            <w:right w:val="none" w:sz="0" w:space="0" w:color="auto"/>
          </w:divBdr>
        </w:div>
        <w:div w:id="785734385">
          <w:marLeft w:val="0"/>
          <w:marRight w:val="0"/>
          <w:marTop w:val="0"/>
          <w:marBottom w:val="0"/>
          <w:divBdr>
            <w:top w:val="none" w:sz="0" w:space="0" w:color="auto"/>
            <w:left w:val="none" w:sz="0" w:space="0" w:color="auto"/>
            <w:bottom w:val="none" w:sz="0" w:space="0" w:color="auto"/>
            <w:right w:val="none" w:sz="0" w:space="0" w:color="auto"/>
          </w:divBdr>
        </w:div>
        <w:div w:id="1817137336">
          <w:marLeft w:val="0"/>
          <w:marRight w:val="0"/>
          <w:marTop w:val="0"/>
          <w:marBottom w:val="0"/>
          <w:divBdr>
            <w:top w:val="none" w:sz="0" w:space="0" w:color="auto"/>
            <w:left w:val="none" w:sz="0" w:space="0" w:color="auto"/>
            <w:bottom w:val="none" w:sz="0" w:space="0" w:color="auto"/>
            <w:right w:val="none" w:sz="0" w:space="0" w:color="auto"/>
          </w:divBdr>
        </w:div>
        <w:div w:id="1057439101">
          <w:marLeft w:val="0"/>
          <w:marRight w:val="0"/>
          <w:marTop w:val="0"/>
          <w:marBottom w:val="0"/>
          <w:divBdr>
            <w:top w:val="none" w:sz="0" w:space="0" w:color="auto"/>
            <w:left w:val="none" w:sz="0" w:space="0" w:color="auto"/>
            <w:bottom w:val="none" w:sz="0" w:space="0" w:color="auto"/>
            <w:right w:val="none" w:sz="0" w:space="0" w:color="auto"/>
          </w:divBdr>
        </w:div>
        <w:div w:id="1999652228">
          <w:marLeft w:val="0"/>
          <w:marRight w:val="0"/>
          <w:marTop w:val="0"/>
          <w:marBottom w:val="0"/>
          <w:divBdr>
            <w:top w:val="none" w:sz="0" w:space="0" w:color="auto"/>
            <w:left w:val="none" w:sz="0" w:space="0" w:color="auto"/>
            <w:bottom w:val="none" w:sz="0" w:space="0" w:color="auto"/>
            <w:right w:val="none" w:sz="0" w:space="0" w:color="auto"/>
          </w:divBdr>
        </w:div>
        <w:div w:id="2094353508">
          <w:marLeft w:val="0"/>
          <w:marRight w:val="0"/>
          <w:marTop w:val="0"/>
          <w:marBottom w:val="0"/>
          <w:divBdr>
            <w:top w:val="none" w:sz="0" w:space="0" w:color="auto"/>
            <w:left w:val="none" w:sz="0" w:space="0" w:color="auto"/>
            <w:bottom w:val="none" w:sz="0" w:space="0" w:color="auto"/>
            <w:right w:val="none" w:sz="0" w:space="0" w:color="auto"/>
          </w:divBdr>
        </w:div>
        <w:div w:id="704793103">
          <w:marLeft w:val="0"/>
          <w:marRight w:val="0"/>
          <w:marTop w:val="0"/>
          <w:marBottom w:val="0"/>
          <w:divBdr>
            <w:top w:val="none" w:sz="0" w:space="0" w:color="auto"/>
            <w:left w:val="none" w:sz="0" w:space="0" w:color="auto"/>
            <w:bottom w:val="none" w:sz="0" w:space="0" w:color="auto"/>
            <w:right w:val="none" w:sz="0" w:space="0" w:color="auto"/>
          </w:divBdr>
        </w:div>
        <w:div w:id="901255704">
          <w:marLeft w:val="0"/>
          <w:marRight w:val="0"/>
          <w:marTop w:val="0"/>
          <w:marBottom w:val="0"/>
          <w:divBdr>
            <w:top w:val="none" w:sz="0" w:space="0" w:color="auto"/>
            <w:left w:val="none" w:sz="0" w:space="0" w:color="auto"/>
            <w:bottom w:val="none" w:sz="0" w:space="0" w:color="auto"/>
            <w:right w:val="none" w:sz="0" w:space="0" w:color="auto"/>
          </w:divBdr>
        </w:div>
        <w:div w:id="1105226339">
          <w:marLeft w:val="0"/>
          <w:marRight w:val="0"/>
          <w:marTop w:val="0"/>
          <w:marBottom w:val="0"/>
          <w:divBdr>
            <w:top w:val="none" w:sz="0" w:space="0" w:color="auto"/>
            <w:left w:val="none" w:sz="0" w:space="0" w:color="auto"/>
            <w:bottom w:val="none" w:sz="0" w:space="0" w:color="auto"/>
            <w:right w:val="none" w:sz="0" w:space="0" w:color="auto"/>
          </w:divBdr>
        </w:div>
        <w:div w:id="173961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messe-i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sse-io.de/" TargetMode="External"/><Relationship Id="rId5" Type="http://schemas.openxmlformats.org/officeDocument/2006/relationships/hyperlink" Target="https://xn--offene-werksttten-idar-oberstein-xyc.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2902</Characters>
  <Application>Microsoft Office Word</Application>
  <DocSecurity>0</DocSecurity>
  <Lines>24</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Lohmeyer</dc:creator>
  <cp:keywords/>
  <dc:description/>
  <cp:lastModifiedBy>Stefan Lohmeyer</cp:lastModifiedBy>
  <cp:revision>1</cp:revision>
  <dcterms:created xsi:type="dcterms:W3CDTF">2025-03-13T11:15:00Z</dcterms:created>
  <dcterms:modified xsi:type="dcterms:W3CDTF">2025-03-13T11:16:00Z</dcterms:modified>
</cp:coreProperties>
</file>